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752D8" w14:textId="0DF797BF" w:rsidR="00EA1B44" w:rsidRDefault="001674C2">
      <w:r>
        <w:rPr>
          <w:noProof/>
        </w:rPr>
        <w:drawing>
          <wp:anchor distT="0" distB="0" distL="114300" distR="114300" simplePos="0" relativeHeight="251658240" behindDoc="0" locked="0" layoutInCell="1" allowOverlap="1" wp14:anchorId="54F17D8E" wp14:editId="68E185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87140" cy="1051560"/>
            <wp:effectExtent l="0" t="0" r="3810" b="0"/>
            <wp:wrapSquare wrapText="bothSides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4A6A8F0" w14:textId="08F14AE9" w:rsidR="001674C2" w:rsidRPr="001674C2" w:rsidRDefault="001674C2">
      <w:pPr>
        <w:rPr>
          <w:b/>
          <w:bCs/>
          <w:sz w:val="32"/>
          <w:szCs w:val="32"/>
        </w:rPr>
      </w:pPr>
      <w:r w:rsidRPr="001674C2">
        <w:rPr>
          <w:b/>
          <w:bCs/>
          <w:sz w:val="32"/>
          <w:szCs w:val="32"/>
        </w:rPr>
        <w:t xml:space="preserve">FDV-Dokumentasjon </w:t>
      </w:r>
    </w:p>
    <w:p w14:paraId="2BD37F13" w14:textId="1F8419BE" w:rsidR="001674C2" w:rsidRDefault="001674C2">
      <w:pPr>
        <w:rPr>
          <w:sz w:val="32"/>
          <w:szCs w:val="32"/>
        </w:rPr>
      </w:pPr>
      <w:r>
        <w:rPr>
          <w:sz w:val="32"/>
          <w:szCs w:val="32"/>
        </w:rPr>
        <w:t xml:space="preserve">Malmfuru kledning </w:t>
      </w:r>
    </w:p>
    <w:p w14:paraId="6646A4B3" w14:textId="044F3062" w:rsidR="00551A46" w:rsidRDefault="00551A46">
      <w:pPr>
        <w:rPr>
          <w:sz w:val="21"/>
          <w:szCs w:val="21"/>
        </w:rPr>
      </w:pPr>
      <w:r>
        <w:rPr>
          <w:sz w:val="21"/>
          <w:szCs w:val="21"/>
        </w:rPr>
        <w:t xml:space="preserve">Malmfuru er trevirke som er spesialsortert furu fra bærekraftige skogbestander i Nord-Scandinavia. Tømmeret sorteres og skjæres, denne prosessen avgjør kjerneved / malmandel i </w:t>
      </w:r>
      <w:r w:rsidR="00977863">
        <w:rPr>
          <w:sz w:val="21"/>
          <w:szCs w:val="21"/>
        </w:rPr>
        <w:t>%</w:t>
      </w:r>
      <w:r>
        <w:rPr>
          <w:sz w:val="21"/>
          <w:szCs w:val="21"/>
        </w:rPr>
        <w:t xml:space="preserve"> produkt. Malmfuru / kjerneveden utgjør den indre delen av stammeveden i et aldrende tre.</w:t>
      </w:r>
    </w:p>
    <w:p w14:paraId="26028676" w14:textId="5F6FCE2A" w:rsidR="00977863" w:rsidRDefault="00803179">
      <w:pPr>
        <w:rPr>
          <w:sz w:val="21"/>
          <w:szCs w:val="21"/>
        </w:rPr>
      </w:pPr>
      <w:r>
        <w:rPr>
          <w:sz w:val="21"/>
          <w:szCs w:val="21"/>
        </w:rPr>
        <w:t xml:space="preserve">Det er spesialsortert virke som har høyest mulig kjernevedandel, men fordi kjerneveden </w:t>
      </w:r>
      <w:r w:rsidR="00977863">
        <w:rPr>
          <w:sz w:val="21"/>
          <w:szCs w:val="21"/>
        </w:rPr>
        <w:t>dannes ulikt i hver enkelt del av treet er det vanskelig å garantere 100 % kjerneved.  Vi har definert kjernevedandelen slik at partiet som helhet skal ha en kjernevedandel i området 85-100%.</w:t>
      </w:r>
    </w:p>
    <w:p w14:paraId="28A0E7EB" w14:textId="37AAD046" w:rsidR="00551A46" w:rsidRDefault="00551A46">
      <w:pPr>
        <w:rPr>
          <w:sz w:val="28"/>
          <w:szCs w:val="28"/>
        </w:rPr>
      </w:pPr>
      <w:r>
        <w:rPr>
          <w:sz w:val="21"/>
          <w:szCs w:val="21"/>
        </w:rPr>
        <w:t>M</w:t>
      </w:r>
      <w:r>
        <w:rPr>
          <w:sz w:val="21"/>
          <w:szCs w:val="21"/>
        </w:rPr>
        <w:t>almfuru / kjerneveden i furu er naturlig beskyttet ved at harpiks er fylt i treverkets celler og porer. Malmfuru er naturlig impregnert og derfor varig, selv på værutsatte steder. Når Malmfuru benyttes ubehandlet, er det viktig å tenke på at treverket er hygroskopisk, det vil si at det har evnen til å trekke til seg og avgi fuktighet</w:t>
      </w:r>
      <w:r w:rsidR="009108F6">
        <w:rPr>
          <w:sz w:val="21"/>
          <w:szCs w:val="21"/>
        </w:rPr>
        <w:t>.</w:t>
      </w:r>
      <w:r w:rsidRPr="009108F6">
        <w:rPr>
          <w:b/>
          <w:bCs/>
          <w:sz w:val="21"/>
          <w:szCs w:val="21"/>
        </w:rPr>
        <w:t xml:space="preserve"> Det er derfor viktig at konstruksjon </w:t>
      </w:r>
      <w:r w:rsidRPr="009108F6">
        <w:rPr>
          <w:b/>
          <w:bCs/>
          <w:sz w:val="21"/>
          <w:szCs w:val="21"/>
        </w:rPr>
        <w:t>får</w:t>
      </w:r>
      <w:r w:rsidR="009108F6" w:rsidRPr="009108F6">
        <w:rPr>
          <w:b/>
          <w:bCs/>
          <w:sz w:val="21"/>
          <w:szCs w:val="21"/>
        </w:rPr>
        <w:t xml:space="preserve"> så </w:t>
      </w:r>
      <w:r w:rsidRPr="009108F6">
        <w:rPr>
          <w:b/>
          <w:bCs/>
          <w:sz w:val="21"/>
          <w:szCs w:val="21"/>
        </w:rPr>
        <w:t>god utlufting og opptørking mulig</w:t>
      </w:r>
      <w:r>
        <w:rPr>
          <w:sz w:val="21"/>
          <w:szCs w:val="21"/>
        </w:rPr>
        <w:t>.</w:t>
      </w:r>
    </w:p>
    <w:p w14:paraId="314AA10A" w14:textId="5E7BE4F9" w:rsidR="00551A46" w:rsidRDefault="008E0D1B">
      <w:pPr>
        <w:rPr>
          <w:sz w:val="21"/>
          <w:szCs w:val="21"/>
        </w:rPr>
      </w:pPr>
      <w:r>
        <w:rPr>
          <w:sz w:val="21"/>
          <w:szCs w:val="21"/>
        </w:rPr>
        <w:t xml:space="preserve">Ubehandlet </w:t>
      </w:r>
      <w:r w:rsidR="009108F6">
        <w:rPr>
          <w:sz w:val="21"/>
          <w:szCs w:val="21"/>
        </w:rPr>
        <w:t xml:space="preserve">Malmfuru vil gråne relativt fort etter montering. Det visuelle preget vil påvirkes av eksponering fra sollys, regn, vær og vind. Hvis man ønsker en raskere og mer enhetlig </w:t>
      </w:r>
      <w:proofErr w:type="spellStart"/>
      <w:r w:rsidR="009108F6">
        <w:rPr>
          <w:sz w:val="21"/>
          <w:szCs w:val="21"/>
        </w:rPr>
        <w:t>gråning</w:t>
      </w:r>
      <w:proofErr w:type="spellEnd"/>
      <w:r w:rsidR="009108F6">
        <w:rPr>
          <w:sz w:val="21"/>
          <w:szCs w:val="21"/>
        </w:rPr>
        <w:t xml:space="preserve"> av materialene, kan Jernvitriol benyttes. Dette har kun en visuell effekt på materialene og vil ikke bidra til ytterligere beskyttelse av treverket. </w:t>
      </w:r>
      <w:r w:rsidR="009108F6" w:rsidRPr="009108F6">
        <w:rPr>
          <w:b/>
          <w:bCs/>
          <w:sz w:val="21"/>
          <w:szCs w:val="21"/>
        </w:rPr>
        <w:t>Jernvitriol er ekstremt rustdannende, syrefaste beslag og festemidler er påkrevet.</w:t>
      </w:r>
      <w:r w:rsidR="009108F6">
        <w:rPr>
          <w:sz w:val="21"/>
          <w:szCs w:val="21"/>
        </w:rPr>
        <w:t xml:space="preserve"> Vær også observant på risiko for misfarging ved avrenning</w:t>
      </w:r>
      <w:r w:rsidR="009108F6">
        <w:rPr>
          <w:sz w:val="21"/>
          <w:szCs w:val="21"/>
        </w:rPr>
        <w:t>.</w:t>
      </w:r>
    </w:p>
    <w:p w14:paraId="211F9967" w14:textId="42EE580B" w:rsidR="009108F6" w:rsidRDefault="009108F6">
      <w:pPr>
        <w:rPr>
          <w:sz w:val="21"/>
          <w:szCs w:val="21"/>
        </w:rPr>
      </w:pPr>
      <w:r>
        <w:rPr>
          <w:sz w:val="21"/>
          <w:szCs w:val="21"/>
        </w:rPr>
        <w:t>De fleste kundene benytter ubehandlet malmfuru. Men hvis ønsket, kan malmfuru overflatebehandles med olje/beis/maling, tilsvarende annet ubehandlet treverk.</w:t>
      </w:r>
    </w:p>
    <w:p w14:paraId="4CB47BBB" w14:textId="320DE24B" w:rsidR="009108F6" w:rsidRDefault="009108F6">
      <w:pPr>
        <w:rPr>
          <w:sz w:val="28"/>
          <w:szCs w:val="28"/>
        </w:rPr>
      </w:pPr>
      <w:r>
        <w:rPr>
          <w:sz w:val="21"/>
          <w:szCs w:val="21"/>
        </w:rPr>
        <w:t xml:space="preserve">På værutsatte strøk med høy luftfuktighet og </w:t>
      </w:r>
      <w:r w:rsidR="00396B06">
        <w:rPr>
          <w:sz w:val="21"/>
          <w:szCs w:val="21"/>
        </w:rPr>
        <w:t xml:space="preserve">mye </w:t>
      </w:r>
      <w:r>
        <w:rPr>
          <w:sz w:val="21"/>
          <w:szCs w:val="21"/>
        </w:rPr>
        <w:t xml:space="preserve">slagregn anbefaler vi at malmfuru overflatebehandles fra kledningen er </w:t>
      </w:r>
      <w:proofErr w:type="spellStart"/>
      <w:r>
        <w:rPr>
          <w:sz w:val="21"/>
          <w:szCs w:val="21"/>
        </w:rPr>
        <w:t>nyoppsatt</w:t>
      </w:r>
      <w:proofErr w:type="spellEnd"/>
      <w:r>
        <w:rPr>
          <w:sz w:val="21"/>
          <w:szCs w:val="21"/>
        </w:rPr>
        <w:t>.  Følg leverandørens anvisning for det behandlingsproduktet som brukes.</w:t>
      </w:r>
    </w:p>
    <w:p w14:paraId="7A740379" w14:textId="77777777" w:rsidR="00551A46" w:rsidRDefault="00551A46">
      <w:pPr>
        <w:rPr>
          <w:sz w:val="28"/>
          <w:szCs w:val="28"/>
        </w:rPr>
      </w:pPr>
    </w:p>
    <w:p w14:paraId="1F1B1418" w14:textId="1710CC22" w:rsidR="001674C2" w:rsidRDefault="001674C2">
      <w:pPr>
        <w:rPr>
          <w:sz w:val="28"/>
          <w:szCs w:val="28"/>
        </w:rPr>
      </w:pPr>
      <w:r>
        <w:rPr>
          <w:sz w:val="28"/>
          <w:szCs w:val="28"/>
        </w:rPr>
        <w:t>ANVISNING FOR DRIFT OG VEDLIKEHOLD</w:t>
      </w:r>
    </w:p>
    <w:p w14:paraId="410059A6" w14:textId="268B6345" w:rsidR="001674C2" w:rsidRDefault="001674C2">
      <w:pPr>
        <w:rPr>
          <w:sz w:val="28"/>
          <w:szCs w:val="28"/>
        </w:rPr>
      </w:pPr>
      <w:r w:rsidRPr="009F4A3A">
        <w:rPr>
          <w:b/>
          <w:bCs/>
          <w:sz w:val="28"/>
          <w:szCs w:val="28"/>
        </w:rPr>
        <w:t xml:space="preserve">Inspeksjon, rengjøring og utbedring av evt. </w:t>
      </w:r>
      <w:r w:rsidR="009F4A3A" w:rsidRPr="009F4A3A">
        <w:rPr>
          <w:b/>
          <w:bCs/>
          <w:sz w:val="28"/>
          <w:szCs w:val="28"/>
        </w:rPr>
        <w:t>skader</w:t>
      </w:r>
      <w:r w:rsidR="009F4A3A">
        <w:rPr>
          <w:sz w:val="28"/>
          <w:szCs w:val="28"/>
        </w:rPr>
        <w:t>.</w:t>
      </w:r>
    </w:p>
    <w:p w14:paraId="35AF57F1" w14:textId="22CD7997" w:rsidR="001674C2" w:rsidRDefault="001674C2">
      <w:pPr>
        <w:rPr>
          <w:sz w:val="28"/>
          <w:szCs w:val="28"/>
        </w:rPr>
      </w:pPr>
    </w:p>
    <w:p w14:paraId="3FBE62CF" w14:textId="14E0F9B5" w:rsidR="001674C2" w:rsidRDefault="001674C2">
      <w:pPr>
        <w:rPr>
          <w:b/>
          <w:bCs/>
          <w:sz w:val="28"/>
          <w:szCs w:val="28"/>
        </w:rPr>
      </w:pPr>
      <w:r w:rsidRPr="001674C2">
        <w:rPr>
          <w:b/>
          <w:bCs/>
          <w:sz w:val="28"/>
          <w:szCs w:val="28"/>
        </w:rPr>
        <w:t>Fysisk skade</w:t>
      </w:r>
      <w:r w:rsidR="009F4A3A">
        <w:rPr>
          <w:b/>
          <w:bCs/>
          <w:sz w:val="28"/>
          <w:szCs w:val="28"/>
        </w:rPr>
        <w:t>.</w:t>
      </w:r>
    </w:p>
    <w:p w14:paraId="3A3EFE6E" w14:textId="68D0179A" w:rsidR="001674C2" w:rsidRDefault="001674C2">
      <w:pPr>
        <w:rPr>
          <w:sz w:val="28"/>
          <w:szCs w:val="28"/>
        </w:rPr>
      </w:pPr>
      <w:r>
        <w:rPr>
          <w:sz w:val="28"/>
          <w:szCs w:val="28"/>
        </w:rPr>
        <w:t>Inspiser overflaten.  Se spesielt etter begynnende råte. Videre, se etter skade som sprekker i treverket, og om festemidler fortsatt sitter bra.  E</w:t>
      </w:r>
      <w:r w:rsidR="00551A46">
        <w:rPr>
          <w:sz w:val="28"/>
          <w:szCs w:val="28"/>
        </w:rPr>
        <w:t>r</w:t>
      </w:r>
      <w:r>
        <w:rPr>
          <w:sz w:val="28"/>
          <w:szCs w:val="28"/>
        </w:rPr>
        <w:t xml:space="preserve"> det trær som skraper på huset, eller andre punktbelastninger.  Skadde bord byttes ut.</w:t>
      </w:r>
    </w:p>
    <w:p w14:paraId="07917ED2" w14:textId="4483B7B8" w:rsidR="00726ABB" w:rsidRDefault="00726A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F1E5F8" w14:textId="68F8F203" w:rsidR="00726ABB" w:rsidRDefault="00726ABB">
      <w:pPr>
        <w:rPr>
          <w:sz w:val="42"/>
          <w:szCs w:val="4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850D5E" wp14:editId="0AF2E67D">
            <wp:simplePos x="0" y="0"/>
            <wp:positionH relativeFrom="margin">
              <wp:align>center</wp:align>
            </wp:positionH>
            <wp:positionV relativeFrom="paragraph">
              <wp:posOffset>341</wp:posOffset>
            </wp:positionV>
            <wp:extent cx="3787140" cy="1051560"/>
            <wp:effectExtent l="0" t="0" r="3810" b="0"/>
            <wp:wrapSquare wrapText="bothSides"/>
            <wp:docPr id="2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5D526" w14:textId="3F6EEAB2" w:rsidR="00726ABB" w:rsidRDefault="00726ABB">
      <w:pPr>
        <w:rPr>
          <w:sz w:val="42"/>
          <w:szCs w:val="42"/>
        </w:rPr>
      </w:pPr>
    </w:p>
    <w:p w14:paraId="1D2E8AFA" w14:textId="77777777" w:rsidR="00726ABB" w:rsidRDefault="00726ABB">
      <w:pPr>
        <w:rPr>
          <w:sz w:val="42"/>
          <w:szCs w:val="42"/>
        </w:rPr>
      </w:pPr>
    </w:p>
    <w:p w14:paraId="0CE889E6" w14:textId="429BD82F" w:rsidR="00726ABB" w:rsidRPr="00D74913" w:rsidRDefault="00726ABB">
      <w:pPr>
        <w:rPr>
          <w:b/>
          <w:bCs/>
          <w:sz w:val="23"/>
          <w:szCs w:val="23"/>
        </w:rPr>
      </w:pPr>
      <w:r w:rsidRPr="00D74913">
        <w:rPr>
          <w:b/>
          <w:bCs/>
          <w:sz w:val="23"/>
          <w:szCs w:val="23"/>
        </w:rPr>
        <w:t xml:space="preserve">ANVISNINGER FOR DRIFT OG VEDLIKEHOLD </w:t>
      </w:r>
    </w:p>
    <w:p w14:paraId="70388038" w14:textId="77777777" w:rsidR="00D74913" w:rsidRDefault="00726ABB">
      <w:pPr>
        <w:rPr>
          <w:sz w:val="21"/>
          <w:szCs w:val="21"/>
        </w:rPr>
      </w:pPr>
      <w:r w:rsidRPr="00D74913">
        <w:rPr>
          <w:b/>
          <w:bCs/>
          <w:sz w:val="21"/>
          <w:szCs w:val="21"/>
        </w:rPr>
        <w:t>Rengjøring og rengjøringsmetoder for overflateprodukter</w:t>
      </w:r>
      <w:r>
        <w:rPr>
          <w:sz w:val="21"/>
          <w:szCs w:val="21"/>
        </w:rPr>
        <w:t xml:space="preserve">.  </w:t>
      </w:r>
    </w:p>
    <w:p w14:paraId="1BB1DBCA" w14:textId="025E2184" w:rsidR="00A03642" w:rsidRDefault="00726AB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D74913">
        <w:rPr>
          <w:sz w:val="21"/>
          <w:szCs w:val="21"/>
        </w:rPr>
        <w:t>Å</w:t>
      </w:r>
      <w:r>
        <w:rPr>
          <w:sz w:val="21"/>
          <w:szCs w:val="21"/>
        </w:rPr>
        <w:t>rlig rengjøre produktene både for</w:t>
      </w:r>
      <w:r w:rsidR="00A03642">
        <w:rPr>
          <w:sz w:val="21"/>
          <w:szCs w:val="21"/>
        </w:rPr>
        <w:t xml:space="preserve"> økt </w:t>
      </w:r>
      <w:r>
        <w:rPr>
          <w:sz w:val="21"/>
          <w:szCs w:val="21"/>
        </w:rPr>
        <w:t xml:space="preserve">holdbarhet men også for å få fram gløden i treverket. </w:t>
      </w:r>
    </w:p>
    <w:p w14:paraId="1E4C7CCD" w14:textId="4066E96B" w:rsidR="00A03642" w:rsidRDefault="00A03642">
      <w:pPr>
        <w:rPr>
          <w:sz w:val="21"/>
          <w:szCs w:val="21"/>
        </w:rPr>
      </w:pPr>
      <w:r>
        <w:rPr>
          <w:sz w:val="21"/>
          <w:szCs w:val="21"/>
        </w:rPr>
        <w:t>S</w:t>
      </w:r>
      <w:r w:rsidR="00726ABB">
        <w:rPr>
          <w:sz w:val="21"/>
          <w:szCs w:val="21"/>
        </w:rPr>
        <w:t xml:space="preserve">muss og lignende kan bidra til å holde på fuktighet i treverk samt være grobunn for soppsporer og </w:t>
      </w:r>
      <w:r w:rsidR="00CE1174">
        <w:rPr>
          <w:sz w:val="21"/>
          <w:szCs w:val="21"/>
        </w:rPr>
        <w:t>mosevekst</w:t>
      </w:r>
      <w:r w:rsidR="00726ABB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Børst </w:t>
      </w:r>
      <w:r w:rsidR="00726ABB">
        <w:rPr>
          <w:sz w:val="21"/>
          <w:szCs w:val="21"/>
        </w:rPr>
        <w:t xml:space="preserve">gjerne først med kost / børste for å fjerne smuss, løv og lignende for deretter å vaske med mild såpe og vann. Loing/forvitring på Malmfuru terrasse vil kunne forekomme, dette skjer på bakgrunn av at UV-stråler, vann og frost bryter ned overflaten på treverket og reststoffer blir liggende igjen. Løsningen er da på vaske terrasse med terrassevask for deretter å olje terrassen med en olje som innehar UV-filter. </w:t>
      </w:r>
    </w:p>
    <w:p w14:paraId="0691DDEB" w14:textId="4683AF60" w:rsidR="00A03642" w:rsidRPr="00A03642" w:rsidRDefault="00A03642">
      <w:pPr>
        <w:rPr>
          <w:b/>
          <w:bCs/>
          <w:sz w:val="21"/>
          <w:szCs w:val="21"/>
        </w:rPr>
      </w:pPr>
      <w:r w:rsidRPr="00A03642">
        <w:rPr>
          <w:b/>
          <w:bCs/>
          <w:sz w:val="21"/>
          <w:szCs w:val="21"/>
        </w:rPr>
        <w:t>Kontroll/ ettersyn</w:t>
      </w:r>
    </w:p>
    <w:p w14:paraId="3B2A8E67" w14:textId="1032C3E5" w:rsidR="00A03642" w:rsidRDefault="00726ABB">
      <w:pPr>
        <w:rPr>
          <w:sz w:val="21"/>
          <w:szCs w:val="21"/>
        </w:rPr>
      </w:pPr>
      <w:r>
        <w:rPr>
          <w:sz w:val="21"/>
          <w:szCs w:val="21"/>
        </w:rPr>
        <w:t xml:space="preserve">Årlig ettersyn anbefales. </w:t>
      </w:r>
    </w:p>
    <w:p w14:paraId="7A5E4288" w14:textId="77777777" w:rsidR="00A03642" w:rsidRPr="00A03642" w:rsidRDefault="00726ABB">
      <w:pPr>
        <w:rPr>
          <w:b/>
          <w:bCs/>
          <w:sz w:val="21"/>
          <w:szCs w:val="21"/>
        </w:rPr>
      </w:pPr>
      <w:proofErr w:type="spellStart"/>
      <w:r w:rsidRPr="00A03642">
        <w:rPr>
          <w:b/>
          <w:bCs/>
          <w:sz w:val="21"/>
          <w:szCs w:val="21"/>
        </w:rPr>
        <w:t>Vedlikeholdsinstruks</w:t>
      </w:r>
      <w:proofErr w:type="spellEnd"/>
      <w:r w:rsidRPr="00A03642">
        <w:rPr>
          <w:b/>
          <w:bCs/>
          <w:sz w:val="21"/>
          <w:szCs w:val="21"/>
        </w:rPr>
        <w:t xml:space="preserve"> og –intervall</w:t>
      </w:r>
    </w:p>
    <w:p w14:paraId="0C2BE810" w14:textId="44EBBD82" w:rsidR="00AB5A69" w:rsidRDefault="00726ABB">
      <w:pPr>
        <w:rPr>
          <w:sz w:val="21"/>
          <w:szCs w:val="21"/>
        </w:rPr>
      </w:pPr>
      <w:r>
        <w:rPr>
          <w:sz w:val="21"/>
          <w:szCs w:val="21"/>
        </w:rPr>
        <w:t xml:space="preserve">Vedlikehold avhenger av om du har valgt å overflatebehandle produktene eller ikke. Har du valgt å overflatebehandle produktene følges </w:t>
      </w:r>
      <w:proofErr w:type="spellStart"/>
      <w:r>
        <w:rPr>
          <w:sz w:val="21"/>
          <w:szCs w:val="21"/>
        </w:rPr>
        <w:t>vedlikeholdsintervallet</w:t>
      </w:r>
      <w:proofErr w:type="spellEnd"/>
      <w:r>
        <w:rPr>
          <w:sz w:val="21"/>
          <w:szCs w:val="21"/>
        </w:rPr>
        <w:t xml:space="preserve"> til den overflatebehandlingen du har valgt. Velger du derimot en ubehandlet løsning er det å rengjøre materialer årlig tilstrekkelig som vedlikehold</w:t>
      </w:r>
      <w:r w:rsidR="00A03642">
        <w:rPr>
          <w:sz w:val="21"/>
          <w:szCs w:val="21"/>
        </w:rPr>
        <w:t>.</w:t>
      </w:r>
    </w:p>
    <w:p w14:paraId="0F7420E8" w14:textId="297C2824" w:rsidR="00A03642" w:rsidRDefault="00A03642">
      <w:pPr>
        <w:rPr>
          <w:b/>
          <w:bCs/>
          <w:sz w:val="23"/>
          <w:szCs w:val="23"/>
        </w:rPr>
      </w:pPr>
      <w:r w:rsidRPr="00A03642">
        <w:rPr>
          <w:b/>
          <w:bCs/>
          <w:sz w:val="23"/>
          <w:szCs w:val="23"/>
        </w:rPr>
        <w:t>DRIFTSTEKNISKE OPPLYSNINGER</w:t>
      </w:r>
    </w:p>
    <w:p w14:paraId="00B08FA0" w14:textId="0A6D7AA1" w:rsidR="00D72737" w:rsidRDefault="00A03642">
      <w:pPr>
        <w:rPr>
          <w:sz w:val="21"/>
          <w:szCs w:val="21"/>
        </w:rPr>
      </w:pPr>
      <w:r>
        <w:rPr>
          <w:sz w:val="21"/>
          <w:szCs w:val="21"/>
        </w:rPr>
        <w:t>Antatt teknisk levetid</w:t>
      </w:r>
      <w:r w:rsidR="00D72737">
        <w:rPr>
          <w:sz w:val="21"/>
          <w:szCs w:val="21"/>
        </w:rPr>
        <w:t xml:space="preserve"> </w:t>
      </w:r>
      <w:r>
        <w:rPr>
          <w:sz w:val="21"/>
          <w:szCs w:val="21"/>
        </w:rPr>
        <w:t>uten utskiftninger</w:t>
      </w:r>
      <w:r w:rsidR="009F4A3A">
        <w:rPr>
          <w:sz w:val="21"/>
          <w:szCs w:val="21"/>
        </w:rPr>
        <w:t>.</w:t>
      </w:r>
    </w:p>
    <w:p w14:paraId="7E695BD6" w14:textId="77777777" w:rsidR="00D72737" w:rsidRDefault="00A03642">
      <w:pPr>
        <w:rPr>
          <w:sz w:val="21"/>
          <w:szCs w:val="21"/>
        </w:rPr>
      </w:pPr>
      <w:r>
        <w:rPr>
          <w:sz w:val="21"/>
          <w:szCs w:val="21"/>
        </w:rPr>
        <w:t>Teknisk levetid avhenger av konstruksjonen og omgivelsene materialene plasseres i. Enkelte stavkirker har stått i flere hundre år.</w:t>
      </w:r>
    </w:p>
    <w:p w14:paraId="59A29371" w14:textId="640A5302" w:rsidR="00D72737" w:rsidRDefault="00A03642">
      <w:pPr>
        <w:rPr>
          <w:sz w:val="21"/>
          <w:szCs w:val="21"/>
        </w:rPr>
      </w:pPr>
      <w:r w:rsidRPr="00D72737">
        <w:rPr>
          <w:b/>
          <w:bCs/>
          <w:sz w:val="21"/>
          <w:szCs w:val="21"/>
        </w:rPr>
        <w:t>Fuktbestandighet</w:t>
      </w:r>
      <w:r w:rsidR="00D72737" w:rsidRPr="00D72737">
        <w:rPr>
          <w:b/>
          <w:bCs/>
          <w:sz w:val="21"/>
          <w:szCs w:val="21"/>
        </w:rPr>
        <w:t xml:space="preserve"> </w:t>
      </w:r>
      <w:r w:rsidRPr="00D72737">
        <w:rPr>
          <w:b/>
          <w:bCs/>
          <w:sz w:val="21"/>
          <w:szCs w:val="21"/>
        </w:rPr>
        <w:t>Malmfuru</w:t>
      </w:r>
      <w:r w:rsidR="00D72737">
        <w:rPr>
          <w:sz w:val="21"/>
          <w:szCs w:val="21"/>
        </w:rPr>
        <w:t xml:space="preserve">   T</w:t>
      </w:r>
      <w:r>
        <w:rPr>
          <w:sz w:val="21"/>
          <w:szCs w:val="21"/>
        </w:rPr>
        <w:t xml:space="preserve">åler moderate mengder fukt. </w:t>
      </w:r>
    </w:p>
    <w:p w14:paraId="7AE48551" w14:textId="5FE8B08C" w:rsidR="00D72737" w:rsidRDefault="00A03642">
      <w:pPr>
        <w:rPr>
          <w:sz w:val="21"/>
          <w:szCs w:val="21"/>
        </w:rPr>
      </w:pPr>
      <w:proofErr w:type="spellStart"/>
      <w:r w:rsidRPr="00D72737">
        <w:rPr>
          <w:b/>
          <w:bCs/>
          <w:sz w:val="21"/>
          <w:szCs w:val="21"/>
        </w:rPr>
        <w:t>Renholdsvennlighet</w:t>
      </w:r>
      <w:proofErr w:type="spellEnd"/>
      <w:r w:rsidR="00D72737" w:rsidRPr="00D72737">
        <w:rPr>
          <w:b/>
          <w:bCs/>
          <w:sz w:val="21"/>
          <w:szCs w:val="21"/>
        </w:rPr>
        <w:t xml:space="preserve">     </w:t>
      </w:r>
      <w:r w:rsidR="00D7273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God </w:t>
      </w:r>
    </w:p>
    <w:p w14:paraId="02C02128" w14:textId="5E0DBC52" w:rsidR="00D72737" w:rsidRDefault="00A03642">
      <w:pPr>
        <w:rPr>
          <w:sz w:val="21"/>
          <w:szCs w:val="21"/>
        </w:rPr>
      </w:pPr>
      <w:r>
        <w:rPr>
          <w:sz w:val="21"/>
          <w:szCs w:val="21"/>
        </w:rPr>
        <w:t>Øvrige opplysninger</w:t>
      </w:r>
      <w:r w:rsidR="00466A21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D72737">
        <w:rPr>
          <w:sz w:val="21"/>
          <w:szCs w:val="21"/>
        </w:rPr>
        <w:t>Hornmoen Bruk</w:t>
      </w:r>
      <w:r>
        <w:rPr>
          <w:sz w:val="21"/>
          <w:szCs w:val="21"/>
        </w:rPr>
        <w:t xml:space="preserve"> anbefaler at syrefaste skruer benyttes ved montering av Malmfuru. Bruk av </w:t>
      </w:r>
      <w:r w:rsidRPr="00D72737">
        <w:rPr>
          <w:b/>
          <w:bCs/>
          <w:sz w:val="21"/>
          <w:szCs w:val="21"/>
        </w:rPr>
        <w:t>galvaniserte</w:t>
      </w:r>
      <w:r>
        <w:rPr>
          <w:sz w:val="21"/>
          <w:szCs w:val="21"/>
        </w:rPr>
        <w:t xml:space="preserve"> festemidler (på </w:t>
      </w:r>
      <w:proofErr w:type="spellStart"/>
      <w:r>
        <w:rPr>
          <w:sz w:val="21"/>
          <w:szCs w:val="21"/>
        </w:rPr>
        <w:t>bl.a</w:t>
      </w:r>
      <w:proofErr w:type="spellEnd"/>
      <w:r>
        <w:rPr>
          <w:sz w:val="21"/>
          <w:szCs w:val="21"/>
        </w:rPr>
        <w:t xml:space="preserve"> ubehandlet kledning) resulterer i misfarging av treverk, dette som følge av avrenning fra festemiddel ved regnvær. </w:t>
      </w:r>
    </w:p>
    <w:p w14:paraId="4F766666" w14:textId="69845B50" w:rsidR="008E0D1B" w:rsidRDefault="00A03642">
      <w:pPr>
        <w:rPr>
          <w:sz w:val="21"/>
          <w:szCs w:val="21"/>
        </w:rPr>
      </w:pPr>
      <w:r w:rsidRPr="00D72737">
        <w:rPr>
          <w:b/>
          <w:bCs/>
          <w:sz w:val="21"/>
          <w:szCs w:val="21"/>
        </w:rPr>
        <w:t>Miljø</w:t>
      </w:r>
      <w:r>
        <w:rPr>
          <w:sz w:val="21"/>
          <w:szCs w:val="21"/>
        </w:rPr>
        <w:t xml:space="preserve"> </w:t>
      </w:r>
      <w:r w:rsidR="00D72737">
        <w:rPr>
          <w:sz w:val="21"/>
          <w:szCs w:val="21"/>
        </w:rPr>
        <w:t xml:space="preserve">  </w:t>
      </w:r>
      <w:r>
        <w:rPr>
          <w:sz w:val="21"/>
          <w:szCs w:val="21"/>
        </w:rPr>
        <w:t>Malmfuru er et miljøprodukt og påvirker ikke miljøet etter endt levetid/ved utskiftning. Kapp og avfall kan brukes til oppvarming eller leveres mottak</w:t>
      </w:r>
      <w:r w:rsidR="00466A21">
        <w:rPr>
          <w:sz w:val="21"/>
          <w:szCs w:val="21"/>
        </w:rPr>
        <w:t xml:space="preserve"> og</w:t>
      </w:r>
      <w:r>
        <w:rPr>
          <w:sz w:val="21"/>
          <w:szCs w:val="21"/>
        </w:rPr>
        <w:t xml:space="preserve"> sorteres som ubehandlet trevirke. </w:t>
      </w:r>
    </w:p>
    <w:p w14:paraId="1B1CC13A" w14:textId="3316BD6B" w:rsidR="00A03642" w:rsidRPr="00D72737" w:rsidRDefault="00A03642" w:rsidP="008E0D1B">
      <w:pPr>
        <w:rPr>
          <w:sz w:val="21"/>
          <w:szCs w:val="21"/>
        </w:rPr>
      </w:pPr>
      <w:proofErr w:type="gramStart"/>
      <w:r w:rsidRPr="008E0D1B">
        <w:rPr>
          <w:b/>
          <w:bCs/>
          <w:sz w:val="21"/>
          <w:szCs w:val="21"/>
        </w:rPr>
        <w:t>Montering</w:t>
      </w:r>
      <w:r w:rsidR="008E0D1B"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8E0D1B">
        <w:rPr>
          <w:sz w:val="21"/>
          <w:szCs w:val="21"/>
        </w:rPr>
        <w:t xml:space="preserve"> M</w:t>
      </w:r>
      <w:r>
        <w:rPr>
          <w:sz w:val="21"/>
          <w:szCs w:val="21"/>
        </w:rPr>
        <w:t>onteres</w:t>
      </w:r>
      <w:proofErr w:type="gramEnd"/>
      <w:r>
        <w:rPr>
          <w:sz w:val="21"/>
          <w:szCs w:val="21"/>
        </w:rPr>
        <w:t xml:space="preserve"> som annen trelast,</w:t>
      </w:r>
      <w:r w:rsidR="009F4A3A">
        <w:rPr>
          <w:sz w:val="21"/>
          <w:szCs w:val="21"/>
        </w:rPr>
        <w:t xml:space="preserve"> henvist til Byggforskserien. F</w:t>
      </w:r>
      <w:r>
        <w:rPr>
          <w:sz w:val="21"/>
          <w:szCs w:val="21"/>
        </w:rPr>
        <w:t xml:space="preserve">ølgende </w:t>
      </w:r>
      <w:proofErr w:type="gramStart"/>
      <w:r>
        <w:rPr>
          <w:sz w:val="21"/>
          <w:szCs w:val="21"/>
        </w:rPr>
        <w:t xml:space="preserve">presiseringer: </w:t>
      </w:r>
      <w:r w:rsidR="00D72737">
        <w:rPr>
          <w:sz w:val="21"/>
          <w:szCs w:val="21"/>
        </w:rPr>
        <w:t xml:space="preserve"> </w:t>
      </w:r>
      <w:r>
        <w:rPr>
          <w:sz w:val="21"/>
          <w:szCs w:val="21"/>
        </w:rPr>
        <w:t>Konstruksjoner</w:t>
      </w:r>
      <w:proofErr w:type="gramEnd"/>
      <w:r>
        <w:rPr>
          <w:sz w:val="21"/>
          <w:szCs w:val="21"/>
        </w:rPr>
        <w:t xml:space="preserve"> i </w:t>
      </w:r>
      <w:r w:rsidR="00D72737">
        <w:rPr>
          <w:sz w:val="21"/>
          <w:szCs w:val="21"/>
        </w:rPr>
        <w:t xml:space="preserve">ubehandlet </w:t>
      </w:r>
      <w:r>
        <w:rPr>
          <w:sz w:val="21"/>
          <w:szCs w:val="21"/>
        </w:rPr>
        <w:t xml:space="preserve">Malmfuru må monteres slik </w:t>
      </w:r>
      <w:r w:rsidR="00D72737"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hurtig </w:t>
      </w:r>
      <w:r w:rsidR="009F4A3A">
        <w:rPr>
          <w:sz w:val="21"/>
          <w:szCs w:val="21"/>
        </w:rPr>
        <w:t>opptørking</w:t>
      </w:r>
      <w:r>
        <w:rPr>
          <w:sz w:val="21"/>
          <w:szCs w:val="21"/>
        </w:rPr>
        <w:t xml:space="preserve"> etter nedfukting kan skje. Malmfuru </w:t>
      </w:r>
      <w:proofErr w:type="gramStart"/>
      <w:r>
        <w:rPr>
          <w:sz w:val="21"/>
          <w:szCs w:val="21"/>
        </w:rPr>
        <w:t>nær bakke-nivå</w:t>
      </w:r>
      <w:proofErr w:type="gramEnd"/>
      <w:r>
        <w:rPr>
          <w:sz w:val="21"/>
          <w:szCs w:val="21"/>
        </w:rPr>
        <w:t xml:space="preserve"> på steder med rolig, fuktig luft er det spesielt viktig</w:t>
      </w:r>
      <w:r w:rsidR="009F4A3A">
        <w:rPr>
          <w:sz w:val="21"/>
          <w:szCs w:val="21"/>
        </w:rPr>
        <w:t xml:space="preserve"> med hurtig opptørking. </w:t>
      </w:r>
      <w:r>
        <w:rPr>
          <w:sz w:val="21"/>
          <w:szCs w:val="21"/>
        </w:rPr>
        <w:t xml:space="preserve"> (gjelder spesielt Malmfuru terrasse). Malmfuru må ikke monteres med jordkontakt. </w:t>
      </w:r>
      <w:r w:rsidRPr="00D72737">
        <w:rPr>
          <w:b/>
          <w:bCs/>
          <w:i/>
          <w:iCs/>
          <w:sz w:val="21"/>
          <w:szCs w:val="21"/>
        </w:rPr>
        <w:t xml:space="preserve">Det anbefales syrefaste festemidler til Malmfuru, dette er spesielt viktig hvis produktene skal </w:t>
      </w:r>
      <w:proofErr w:type="spellStart"/>
      <w:r w:rsidRPr="00D72737">
        <w:rPr>
          <w:b/>
          <w:bCs/>
          <w:i/>
          <w:iCs/>
          <w:sz w:val="21"/>
          <w:szCs w:val="21"/>
        </w:rPr>
        <w:t>Jernvitriolbehandles</w:t>
      </w:r>
      <w:proofErr w:type="spellEnd"/>
      <w:r w:rsidRPr="00D72737">
        <w:rPr>
          <w:b/>
          <w:bCs/>
          <w:i/>
          <w:iCs/>
          <w:sz w:val="21"/>
          <w:szCs w:val="21"/>
        </w:rPr>
        <w:t>.</w:t>
      </w:r>
    </w:p>
    <w:p w14:paraId="777F772B" w14:textId="720D7502" w:rsidR="00D72737" w:rsidRDefault="00F46334">
      <w:pPr>
        <w:rPr>
          <w:sz w:val="21"/>
          <w:szCs w:val="21"/>
        </w:rPr>
      </w:pPr>
      <w:r>
        <w:rPr>
          <w:sz w:val="21"/>
          <w:szCs w:val="21"/>
        </w:rPr>
        <w:t xml:space="preserve">TEKNISK SERVCE </w:t>
      </w:r>
      <w:proofErr w:type="gramStart"/>
      <w:r>
        <w:rPr>
          <w:sz w:val="21"/>
          <w:szCs w:val="21"/>
        </w:rPr>
        <w:t xml:space="preserve">  :</w:t>
      </w:r>
      <w:proofErr w:type="gramEnd"/>
      <w:r>
        <w:rPr>
          <w:sz w:val="21"/>
          <w:szCs w:val="21"/>
        </w:rPr>
        <w:t xml:space="preserve">  Hornmoen Bruk AS                 mail: post@hornmoenbruk.com</w:t>
      </w:r>
    </w:p>
    <w:p w14:paraId="65DAC641" w14:textId="77777777" w:rsidR="00F46334" w:rsidRPr="00D72737" w:rsidRDefault="00F46334">
      <w:pPr>
        <w:rPr>
          <w:sz w:val="21"/>
          <w:szCs w:val="21"/>
        </w:rPr>
      </w:pPr>
    </w:p>
    <w:p w14:paraId="059C3A3C" w14:textId="77777777" w:rsidR="00D72737" w:rsidRPr="00A03642" w:rsidRDefault="00D72737">
      <w:pPr>
        <w:rPr>
          <w:b/>
          <w:bCs/>
          <w:sz w:val="28"/>
          <w:szCs w:val="28"/>
        </w:rPr>
      </w:pPr>
    </w:p>
    <w:sectPr w:rsidR="00D72737" w:rsidRPr="00A0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C2"/>
    <w:rsid w:val="001674C2"/>
    <w:rsid w:val="002503B7"/>
    <w:rsid w:val="00396B06"/>
    <w:rsid w:val="00466A21"/>
    <w:rsid w:val="00551A46"/>
    <w:rsid w:val="00726ABB"/>
    <w:rsid w:val="00803179"/>
    <w:rsid w:val="008E0D1B"/>
    <w:rsid w:val="009108F6"/>
    <w:rsid w:val="00977863"/>
    <w:rsid w:val="009F4A3A"/>
    <w:rsid w:val="00A03642"/>
    <w:rsid w:val="00AB5A69"/>
    <w:rsid w:val="00CE1174"/>
    <w:rsid w:val="00D72737"/>
    <w:rsid w:val="00D74913"/>
    <w:rsid w:val="00F46334"/>
    <w:rsid w:val="00F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54D0"/>
  <w15:chartTrackingRefBased/>
  <w15:docId w15:val="{3D4AFBD2-D1D7-4B82-B71E-466F1F20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734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hobrukas@bbnett.no</dc:creator>
  <cp:keywords/>
  <dc:description/>
  <cp:lastModifiedBy>hobrukas@bbnett.no</cp:lastModifiedBy>
  <cp:revision>3</cp:revision>
  <dcterms:created xsi:type="dcterms:W3CDTF">2021-02-17T22:39:00Z</dcterms:created>
  <dcterms:modified xsi:type="dcterms:W3CDTF">2021-02-17T22:46:00Z</dcterms:modified>
</cp:coreProperties>
</file>